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7B" w:rsidRDefault="00394F7B" w:rsidP="00DA6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29</w:t>
      </w:r>
    </w:p>
    <w:p w:rsidR="00DA6E14" w:rsidRDefault="00DA6E14" w:rsidP="00DA6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CARACTERIZACIÓ</w:t>
      </w:r>
      <w:r w:rsidR="00E67A6E" w:rsidRPr="00DA6E14">
        <w:rPr>
          <w:rFonts w:ascii="Times New Roman" w:eastAsia="Times New Roman" w:hAnsi="Times New Roman" w:cs="Times New Roman"/>
          <w:b/>
          <w:bCs/>
        </w:rPr>
        <w:t>N DE LA COHORTE DE PACIENTES INMIGRANTES CON DIABETES MELLITUS TIP</w:t>
      </w:r>
      <w:r>
        <w:rPr>
          <w:rFonts w:ascii="Times New Roman" w:eastAsia="Times New Roman" w:hAnsi="Times New Roman" w:cs="Times New Roman"/>
          <w:b/>
          <w:bCs/>
        </w:rPr>
        <w:t>O 1 ATENDIDOS EN UN HOSPITAL CLÍ</w:t>
      </w:r>
      <w:r w:rsidR="00E67A6E" w:rsidRPr="00DA6E14">
        <w:rPr>
          <w:rFonts w:ascii="Times New Roman" w:eastAsia="Times New Roman" w:hAnsi="Times New Roman" w:cs="Times New Roman"/>
          <w:b/>
          <w:bCs/>
        </w:rPr>
        <w:t>NICO DE SANTIAGO</w:t>
      </w:r>
    </w:p>
    <w:p w:rsidR="00DA6E14" w:rsidRDefault="00E67A6E" w:rsidP="00DA6E1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DA6E14">
        <w:rPr>
          <w:rFonts w:ascii="Times New Roman" w:eastAsia="Times New Roman" w:hAnsi="Times New Roman" w:cs="Times New Roman"/>
        </w:rPr>
        <w:t>C</w:t>
      </w:r>
      <w:r w:rsidR="00DA6E14">
        <w:rPr>
          <w:rFonts w:ascii="Times New Roman" w:eastAsia="Times New Roman" w:hAnsi="Times New Roman" w:cs="Times New Roman"/>
        </w:rPr>
        <w:t>arolina Pérez Zavala</w:t>
      </w:r>
      <w:r w:rsidRPr="00DA6E14">
        <w:rPr>
          <w:rFonts w:ascii="Times New Roman" w:eastAsia="Times New Roman" w:hAnsi="Times New Roman" w:cs="Times New Roman"/>
          <w:vertAlign w:val="superscript"/>
        </w:rPr>
        <w:t>1</w:t>
      </w:r>
      <w:r w:rsidR="00DA6E14">
        <w:rPr>
          <w:rFonts w:ascii="Times New Roman" w:eastAsia="Times New Roman" w:hAnsi="Times New Roman" w:cs="Times New Roman"/>
        </w:rPr>
        <w:t>, Pamela Apablaza Bravo</w:t>
      </w:r>
      <w:r w:rsidRPr="00DA6E14">
        <w:rPr>
          <w:rFonts w:ascii="Times New Roman" w:eastAsia="Times New Roman" w:hAnsi="Times New Roman" w:cs="Times New Roman"/>
          <w:vertAlign w:val="superscript"/>
        </w:rPr>
        <w:t>1</w:t>
      </w:r>
      <w:r w:rsidRPr="00DA6E14">
        <w:rPr>
          <w:rFonts w:ascii="Times New Roman" w:eastAsia="Times New Roman" w:hAnsi="Times New Roman" w:cs="Times New Roman"/>
        </w:rPr>
        <w:t>, N</w:t>
      </w:r>
      <w:r w:rsidR="00DA6E14">
        <w:rPr>
          <w:rFonts w:ascii="Times New Roman" w:eastAsia="Times New Roman" w:hAnsi="Times New Roman" w:cs="Times New Roman"/>
        </w:rPr>
        <w:t>éstor Soto Isla</w:t>
      </w:r>
      <w:r w:rsidRPr="00DA6E14">
        <w:rPr>
          <w:rFonts w:ascii="Times New Roman" w:eastAsia="Times New Roman" w:hAnsi="Times New Roman" w:cs="Times New Roman"/>
          <w:vertAlign w:val="superscript"/>
        </w:rPr>
        <w:t>1</w:t>
      </w:r>
    </w:p>
    <w:p w:rsidR="00DA6E14" w:rsidRDefault="00E67A6E" w:rsidP="00DA6E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E14">
        <w:rPr>
          <w:rFonts w:ascii="Times New Roman" w:eastAsia="Times New Roman" w:hAnsi="Times New Roman" w:cs="Times New Roman"/>
          <w:vertAlign w:val="superscript"/>
        </w:rPr>
        <w:t>1</w:t>
      </w:r>
      <w:r w:rsidRPr="00DA6E14">
        <w:rPr>
          <w:rFonts w:ascii="Times New Roman" w:eastAsia="Times New Roman" w:hAnsi="Times New Roman" w:cs="Times New Roman"/>
        </w:rPr>
        <w:t>Hospital Clínico San Bor</w:t>
      </w:r>
      <w:r w:rsidR="00DA6E14">
        <w:rPr>
          <w:rFonts w:ascii="Times New Roman" w:eastAsia="Times New Roman" w:hAnsi="Times New Roman" w:cs="Times New Roman"/>
        </w:rPr>
        <w:t>ja-Arriarán</w:t>
      </w:r>
    </w:p>
    <w:p w:rsidR="00891313" w:rsidRPr="00DA6E14" w:rsidRDefault="00E67A6E" w:rsidP="00DA6E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E14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891313" w:rsidRPr="00DA6E14" w:rsidRDefault="00E67A6E" w:rsidP="00DA6E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A6E14">
        <w:rPr>
          <w:rStyle w:val="Textoennegrita"/>
          <w:sz w:val="22"/>
          <w:szCs w:val="22"/>
        </w:rPr>
        <w:t>Objetivo</w:t>
      </w:r>
      <w:r w:rsidR="00DA6E14">
        <w:rPr>
          <w:rStyle w:val="Textoennegrita"/>
          <w:sz w:val="22"/>
          <w:szCs w:val="22"/>
        </w:rPr>
        <w:t xml:space="preserve">: </w:t>
      </w:r>
      <w:r w:rsidRPr="00DA6E14">
        <w:rPr>
          <w:sz w:val="22"/>
          <w:szCs w:val="22"/>
        </w:rPr>
        <w:t xml:space="preserve">Caracterizar la cohorte de pacientes extranjeros con diabetes mellitus tipo 1 (DM1) atendidos en un hospital clínico de Santiago en el contexto del fenómeno migratorio de los últimos años </w:t>
      </w:r>
      <w:r w:rsidRPr="00DA6E14">
        <w:rPr>
          <w:rStyle w:val="Textoennegrita"/>
          <w:sz w:val="22"/>
          <w:szCs w:val="22"/>
        </w:rPr>
        <w:t>Diseño</w:t>
      </w:r>
      <w:r w:rsidRPr="00DA6E14">
        <w:rPr>
          <w:sz w:val="22"/>
          <w:szCs w:val="22"/>
        </w:rPr>
        <w:t xml:space="preserve"> Estudio retrospectivo descriptivo </w:t>
      </w:r>
      <w:r w:rsidRPr="00DA6E14">
        <w:rPr>
          <w:rStyle w:val="Textoennegrita"/>
          <w:sz w:val="22"/>
          <w:szCs w:val="22"/>
        </w:rPr>
        <w:t>Sujetos y Métodos</w:t>
      </w:r>
      <w:r w:rsidRPr="00DA6E14">
        <w:rPr>
          <w:sz w:val="22"/>
          <w:szCs w:val="22"/>
        </w:rPr>
        <w:t xml:space="preserve"> Revisión de fichas clínicas de pacientes extranjeros que hayan migrado al país dentro de los últimos dos años y que cuenten con el diagnostico de DM1 </w:t>
      </w:r>
      <w:r w:rsidRPr="00DA6E14">
        <w:rPr>
          <w:rStyle w:val="Textoennegrita"/>
          <w:sz w:val="22"/>
          <w:szCs w:val="22"/>
        </w:rPr>
        <w:t>Resultados</w:t>
      </w:r>
      <w:r w:rsidRPr="00DA6E14">
        <w:rPr>
          <w:sz w:val="22"/>
          <w:szCs w:val="22"/>
        </w:rPr>
        <w:t xml:space="preserve"> 56 pacientes, 94,6% venezolanos y 5,4% de otros países latinoamericanos. Tiempo de estadía en Chile a la fecha: 11,5 ± 9,3 meses. 50% sexo femenino. Edad: 31,5 ± 7,2 años. Años de diabetes: 15,1 ± 8,5. Tiempo transcurrido desde su llegada al país y el primer control con especialista: 7,2 ± 5,1 meses. Al momento del ingreso: 67,9% no se hacía glicemias capilares; 60,7% estaba recibiendo insulina de forma sub óptima (60,7% análogos de insulina; 17,9% insulinas humanas y 21,4% ambas); sólo el 16,1% contaba hidratos de carbono y manejaba conceptos de ratio insulina: hidratos de carbono y factor de sensibilidad. El 23,2% tenía antecedente de complicación </w:t>
      </w:r>
      <w:proofErr w:type="spellStart"/>
      <w:r w:rsidRPr="00DA6E14">
        <w:rPr>
          <w:sz w:val="22"/>
          <w:szCs w:val="22"/>
        </w:rPr>
        <w:t>microvascular</w:t>
      </w:r>
      <w:proofErr w:type="spellEnd"/>
      <w:r w:rsidRPr="00DA6E14">
        <w:rPr>
          <w:sz w:val="22"/>
          <w:szCs w:val="22"/>
        </w:rPr>
        <w:t xml:space="preserve">. Tiempo desde el último fondo de ojo: 36,5 ± 27,4 meses. Tabaquismo activo en el 10,7%. HbA1c 11,6 ± 2,6%; C-LDL 102,4 ± 33,6 mg/dl; C-HDL 56,7 ± 17,9 mg/dl; TG 109,6 ± 51,8 mg/dl; microalbuminuria en 16,3%; elevación de creatinina en 5,6%; elevación de transaminasas en 2,1%. </w:t>
      </w:r>
      <w:r w:rsidRPr="00DA6E14">
        <w:rPr>
          <w:rStyle w:val="Textoennegrita"/>
          <w:sz w:val="22"/>
          <w:szCs w:val="22"/>
        </w:rPr>
        <w:t>Conclusión:</w:t>
      </w:r>
      <w:r w:rsidRPr="00DA6E14">
        <w:rPr>
          <w:sz w:val="22"/>
          <w:szCs w:val="22"/>
        </w:rPr>
        <w:t xml:space="preserve"> El número de pacientes migrantes que ingresa a control en hospitales públicos es creciente. Los datos de esta cohorte reflejan las malas condiciones de tratamiento que mantienen antes de ser atendidos por especialistas. Urge agilizar el acceso a éstos, pues actualmente el tiempo transcurrido entre el arribo al país y el ingreso al hospital es en la mayoría de los casos muy prolongado.</w:t>
      </w:r>
    </w:p>
    <w:p w:rsidR="00E67A6E" w:rsidRPr="00DA6E14" w:rsidRDefault="00E67A6E" w:rsidP="00DA6E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E14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DA6E14">
        <w:rPr>
          <w:rFonts w:ascii="Times New Roman" w:eastAsia="Times New Roman" w:hAnsi="Times New Roman" w:cs="Times New Roman"/>
        </w:rPr>
        <w:t>Sin financiamiento</w:t>
      </w:r>
    </w:p>
    <w:sectPr w:rsidR="00E67A6E" w:rsidRPr="00DA6E14" w:rsidSect="0089131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277"/>
    <w:rsid w:val="00394F7B"/>
    <w:rsid w:val="00891313"/>
    <w:rsid w:val="008E543C"/>
    <w:rsid w:val="00DA6E14"/>
    <w:rsid w:val="00DF0277"/>
    <w:rsid w:val="00DF5F28"/>
    <w:rsid w:val="00E6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3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91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2018-08-03T18:53:00Z</dcterms:created>
  <dcterms:modified xsi:type="dcterms:W3CDTF">2018-09-30T20:22:00Z</dcterms:modified>
</cp:coreProperties>
</file>